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33E" w:rsidRDefault="0013233E" w:rsidP="0013233E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bookmarkStart w:id="0" w:name="_GoBack"/>
      <w:bookmarkEnd w:id="0"/>
      <w:r>
        <w:rPr>
          <w:color w:val="333333"/>
        </w:rPr>
        <w:t>С 03.04.2025 вступило в силу постановление Правительства Российской Федерации от 25.03.2025 № 366, в соответствии с которым внесены изменения в Требования к антитеррористической защищенности объектов спорта, утвержденные постановлением Правительства Российской Федерации от 06.03.2015 № 202.</w:t>
      </w:r>
    </w:p>
    <w:p w:rsidR="0013233E" w:rsidRDefault="0013233E" w:rsidP="0013233E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</w:rPr>
        <w:t>В частности, уточнено, что минимизация возможных последствий и ликвидация угроз совершения террористических актов на объектах спорта достигаются посредством: разработки алгоритмов действий должностных лиц, персонала и посетителей при обнаружении подозрительных лиц или предметов на объекте спорта, а также при получении информации об угрозе совершения или о совершении террористического акта на объекте спорта, в том числе алгоритма действий по безопасной и своевременной эвакуации должностных лиц, персонала и посетителей; проведения учений, тренировок должностных лиц и персонала с отработкой действий при получении информации об угрозе совершения или о совершении террористического акта на объекте спорта, в том числе действий по их безопасной и своевременной эвакуации; размещения на объекте спорта наглядных пособий с информацией о порядке действия должностных лиц, персонала и посетителей при обнаружении подозрительных лиц или предметов, а также при поступлении информации об угрозе совершения или о совершении террористического акта на объекте спорта.</w:t>
      </w:r>
    </w:p>
    <w:p w:rsidR="0013233E" w:rsidRDefault="0013233E" w:rsidP="0013233E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</w:rPr>
        <w:t>При обнаружении угрозы совершения террористического акта, получении информации об угрозе совершения или о совершении террористического акта на объекте спорта ответственное лицо обязано принять меры, направленные на выполнение должностными лицами, персоналом и посетителями действий в соответствии с разработанными алгоритмами.       </w:t>
      </w:r>
    </w:p>
    <w:p w:rsidR="0007284A" w:rsidRDefault="0007284A" w:rsidP="004C1EF9"/>
    <w:p w:rsidR="0013233E" w:rsidRDefault="0013233E" w:rsidP="004C1EF9"/>
    <w:p w:rsidR="0013233E" w:rsidRDefault="0013233E" w:rsidP="004C1EF9"/>
    <w:p w:rsidR="0013233E" w:rsidRDefault="0013233E" w:rsidP="004C1EF9"/>
    <w:p w:rsidR="0013233E" w:rsidRDefault="0013233E" w:rsidP="004C1EF9"/>
    <w:p w:rsidR="0013233E" w:rsidRDefault="0013233E" w:rsidP="004C1EF9"/>
    <w:p w:rsidR="0013233E" w:rsidRDefault="0013233E" w:rsidP="004C1EF9"/>
    <w:p w:rsidR="0013233E" w:rsidRDefault="0013233E" w:rsidP="004C1EF9"/>
    <w:p w:rsidR="0013233E" w:rsidRDefault="0013233E" w:rsidP="004C1EF9"/>
    <w:p w:rsidR="0013233E" w:rsidRDefault="0013233E" w:rsidP="004C1EF9"/>
    <w:p w:rsidR="0013233E" w:rsidRDefault="0013233E" w:rsidP="004C1EF9"/>
    <w:p w:rsidR="0013233E" w:rsidRDefault="0013233E" w:rsidP="004C1EF9"/>
    <w:p w:rsidR="0013233E" w:rsidRDefault="0013233E" w:rsidP="004C1EF9"/>
    <w:p w:rsidR="0013233E" w:rsidRDefault="0013233E" w:rsidP="004C1EF9"/>
    <w:p w:rsidR="0013233E" w:rsidRDefault="0013233E" w:rsidP="004C1EF9"/>
    <w:p w:rsidR="0013233E" w:rsidRPr="004C1EF9" w:rsidRDefault="0013233E" w:rsidP="004C1EF9"/>
    <w:sectPr w:rsidR="0013233E" w:rsidRPr="004C1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8B1"/>
    <w:rsid w:val="0007284A"/>
    <w:rsid w:val="0013233E"/>
    <w:rsid w:val="00240503"/>
    <w:rsid w:val="002508B1"/>
    <w:rsid w:val="003F0C68"/>
    <w:rsid w:val="004C1EF9"/>
    <w:rsid w:val="00593969"/>
    <w:rsid w:val="009D63A4"/>
    <w:rsid w:val="00BC4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3F18E7-A2FA-459B-8593-29B2C1101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4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Теплова Наталья Юрьевна</dc:creator>
  <cp:keywords/>
  <dc:description/>
  <cp:lastModifiedBy>Якушева Оксана Викторовна</cp:lastModifiedBy>
  <cp:revision>2</cp:revision>
  <dcterms:created xsi:type="dcterms:W3CDTF">2025-07-10T06:15:00Z</dcterms:created>
  <dcterms:modified xsi:type="dcterms:W3CDTF">2025-07-10T06:15:00Z</dcterms:modified>
</cp:coreProperties>
</file>